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Manutenzioni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si occupa della manutenzione ordinaria e straordinari di tutto il patrimonio comunale (scuole, edifici, strade, cimiteri, ecc.), dell'adeguamento alle norme di sicurezza degli impianti tecnologici, dell'abbattimento delle barriere architettoniche; della gestione illuminazione pubblica, pulizia strade, sgombero neve, spargimento sale antighiaccio e arredo urbano.</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Bordiga Stefano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Piano delle manutenzioni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Autorizzazione alla manomissione dei sedimi delle vie, strade, piazze, ecc. di proprieta' comunale o di uso pubblico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Autorizzazione al transito in centro storico con autocarri o mezzi speciali di portata superiore a 3,5 tonnellate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Sopralluogo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Intervento sul bene - Manutenzione ordinaria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Pronta reperibilita'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Assistenza e manutenzione in occasione di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Manutenzione mezzi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Assistenza e manutenzione per seggi elettorali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Manutenzione impianti di riscaldamento - raffreddamento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Gestione magazzino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Gestione squadre operative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Gestione scorte pezzi di ricambio ed attrezzature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Portineria e custodia: Conservazione chiavi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Portineria e custodia: Apertura e chiusura locali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Servizio ai funerali - affidamento del servizio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N) Attivita' funebri e cimiteriali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Distributori di carburanti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Consegna arredi e attrezzature uffici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Consegna arredi e attrezzature scuole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Servizi di pulizia uffici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