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per le relazioni con il pubblico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L'URP fornisce informazioni sui servizi offerti dell'ente, sullo stato degli atti e dei procedimenti amministrativi, nonche' su ogni attivita' che riguardi la pubblica amministrazione per cui il cittadino ne abbia interesse; provvedere all'analisi dei bisogni del soggetto a cui sono erogati i servizi, nell'ottica di miglioramento continuo degli aspetti logistici ed organizzativi del rapporto con l'utenza.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Carte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Rilevazione di Customer Satisfaction</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Rilevazione soddisfazione interna dagli uffici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Sportello tutela animali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 le relazioni con il pubblico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